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F69B5">
      <w:pPr>
        <w:rPr>
          <w:sz w:val="28"/>
          <w:szCs w:val="28"/>
          <w:lang w:val="lv-LV"/>
        </w:rPr>
      </w:pPr>
    </w:p>
    <w:p w14:paraId="2B67021F">
      <w:pPr>
        <w:jc w:val="right"/>
        <w:rPr>
          <w:rFonts w:hint="default"/>
          <w:sz w:val="22"/>
          <w:szCs w:val="22"/>
          <w:lang w:val="lv-LV"/>
        </w:rPr>
      </w:pPr>
      <w:r>
        <w:rPr>
          <w:sz w:val="28"/>
          <w:szCs w:val="28"/>
          <w:lang w:val="lv-LV"/>
        </w:rPr>
        <w:t xml:space="preserve">                                                                                           </w:t>
      </w:r>
      <w:r>
        <w:rPr>
          <w:sz w:val="22"/>
          <w:szCs w:val="22"/>
          <w:lang w:val="lv-LV"/>
        </w:rPr>
        <w:t>Pielikums Nr.</w:t>
      </w:r>
      <w:r>
        <w:rPr>
          <w:rFonts w:hint="default"/>
          <w:sz w:val="22"/>
          <w:szCs w:val="22"/>
          <w:lang w:val="lv-LV"/>
        </w:rPr>
        <w:t>13</w:t>
      </w:r>
      <w:bookmarkStart w:id="2" w:name="_GoBack"/>
      <w:bookmarkEnd w:id="2"/>
    </w:p>
    <w:p w14:paraId="29C93009">
      <w:pPr>
        <w:rPr>
          <w:sz w:val="28"/>
          <w:szCs w:val="28"/>
          <w:lang w:val="lv-LV"/>
        </w:rPr>
      </w:pPr>
    </w:p>
    <w:p w14:paraId="26449BC4">
      <w:pPr>
        <w:rPr>
          <w:sz w:val="24"/>
          <w:szCs w:val="24"/>
          <w:lang w:val="lv-LV"/>
        </w:rPr>
      </w:pPr>
    </w:p>
    <w:p w14:paraId="31188785">
      <w:pPr>
        <w:jc w:val="center"/>
        <w:rPr>
          <w:b/>
          <w:sz w:val="24"/>
          <w:szCs w:val="24"/>
          <w:lang w:val="lv-LV"/>
        </w:rPr>
      </w:pPr>
      <w:r>
        <w:rPr>
          <w:b/>
          <w:sz w:val="24"/>
          <w:szCs w:val="24"/>
          <w:lang w:val="lv-LV"/>
        </w:rPr>
        <w:t>Ēka Sētas ielā 1, Rīgā - ūdensapgādes, elektroapgādes, siltumapgādes u.c. ārējo tīklu un to pieslēgumu</w:t>
      </w:r>
    </w:p>
    <w:p w14:paraId="1513C093">
      <w:pPr>
        <w:jc w:val="center"/>
        <w:rPr>
          <w:b/>
          <w:i/>
          <w:sz w:val="28"/>
          <w:szCs w:val="28"/>
          <w:lang w:val="lv-LV"/>
        </w:rPr>
      </w:pPr>
      <w:r>
        <w:rPr>
          <w:b/>
          <w:i/>
          <w:sz w:val="28"/>
          <w:szCs w:val="28"/>
          <w:lang w:val="lv-LV"/>
        </w:rPr>
        <w:t>Tehniskais apraksts</w:t>
      </w:r>
    </w:p>
    <w:p w14:paraId="31CF9747">
      <w:pPr>
        <w:jc w:val="center"/>
        <w:rPr>
          <w:b/>
          <w:i/>
          <w:sz w:val="28"/>
          <w:szCs w:val="28"/>
          <w:lang w:val="lv-LV"/>
        </w:rPr>
      </w:pPr>
    </w:p>
    <w:p w14:paraId="03EB4A66">
      <w:pPr>
        <w:rPr>
          <w:sz w:val="24"/>
          <w:szCs w:val="24"/>
          <w:lang w:val="lv-LV"/>
        </w:rPr>
      </w:pPr>
    </w:p>
    <w:p w14:paraId="7491E918">
      <w:pPr>
        <w:spacing w:line="360" w:lineRule="auto"/>
        <w:jc w:val="both"/>
        <w:rPr>
          <w:b/>
          <w:sz w:val="24"/>
          <w:szCs w:val="24"/>
          <w:lang w:val="lv-LV"/>
        </w:rPr>
      </w:pPr>
      <w:r>
        <w:rPr>
          <w:b/>
          <w:sz w:val="24"/>
          <w:szCs w:val="24"/>
          <w:lang w:val="lv-LV"/>
        </w:rPr>
        <w:t>Ūdensapgāde un kanalizācija:</w:t>
      </w:r>
    </w:p>
    <w:p w14:paraId="1CA826D8">
      <w:pPr>
        <w:pStyle w:val="7"/>
        <w:numPr>
          <w:ilvl w:val="0"/>
          <w:numId w:val="1"/>
        </w:numPr>
        <w:spacing w:line="360" w:lineRule="auto"/>
        <w:jc w:val="both"/>
        <w:rPr>
          <w:sz w:val="24"/>
          <w:szCs w:val="24"/>
          <w:lang w:val="lv-LV"/>
        </w:rPr>
      </w:pPr>
      <w:r>
        <w:rPr>
          <w:sz w:val="24"/>
          <w:szCs w:val="24"/>
          <w:lang w:val="lv-LV"/>
        </w:rPr>
        <w:t>Ēkai ūdensapgāde tiek nodrošināta no blakus īpašuma Daugavgrīvas ielā 2. Šobrīd ūdensapgāde ir atslēgta. Cauruļvadi no PPR un tērauda. Pirms ūdens pieslēgšanas jāveic hidrauliskā pārbaude.</w:t>
      </w:r>
    </w:p>
    <w:p w14:paraId="79E7004F">
      <w:pPr>
        <w:pStyle w:val="7"/>
        <w:numPr>
          <w:ilvl w:val="0"/>
          <w:numId w:val="1"/>
        </w:numPr>
        <w:spacing w:line="360" w:lineRule="auto"/>
        <w:jc w:val="both"/>
        <w:rPr>
          <w:sz w:val="24"/>
          <w:szCs w:val="24"/>
          <w:lang w:val="lv-LV"/>
        </w:rPr>
      </w:pPr>
      <w:r>
        <w:rPr>
          <w:sz w:val="24"/>
          <w:szCs w:val="24"/>
          <w:lang w:val="lv-LV"/>
        </w:rPr>
        <w:t xml:space="preserve">Ugunsdzēsības sistēmas (t.sk. krānu kastes ar aprīkojumu) pēdējā pārbaude veikta 05.11.2021. </w:t>
      </w:r>
    </w:p>
    <w:p w14:paraId="2E03E0B8">
      <w:pPr>
        <w:pStyle w:val="7"/>
        <w:numPr>
          <w:ilvl w:val="0"/>
          <w:numId w:val="1"/>
        </w:numPr>
        <w:spacing w:line="360" w:lineRule="auto"/>
        <w:jc w:val="both"/>
        <w:rPr>
          <w:sz w:val="24"/>
          <w:szCs w:val="24"/>
          <w:lang w:val="lv-LV"/>
        </w:rPr>
      </w:pPr>
      <w:r>
        <w:rPr>
          <w:sz w:val="24"/>
          <w:szCs w:val="24"/>
          <w:lang w:val="lv-LV"/>
        </w:rPr>
        <w:t>Lietus novadīšanas cauruļvadi un teknes sliktā stāvoklī.  Jāveic tīrīšana un nomaiņa. Stiprā lietus laikā daļēji applūst pagraba telpas. Pagraba telpās ir gruntsūdeņu uztveršanas akas 3. kompl., kurām ir nepiecieami atjaunošanas darbi.</w:t>
      </w:r>
    </w:p>
    <w:p w14:paraId="65D0BCCC">
      <w:pPr>
        <w:pStyle w:val="7"/>
        <w:numPr>
          <w:ilvl w:val="0"/>
          <w:numId w:val="1"/>
        </w:numPr>
        <w:spacing w:line="360" w:lineRule="auto"/>
        <w:jc w:val="both"/>
        <w:rPr>
          <w:sz w:val="24"/>
          <w:szCs w:val="24"/>
          <w:lang w:val="lv-LV"/>
        </w:rPr>
      </w:pPr>
      <w:r>
        <w:rPr>
          <w:sz w:val="24"/>
          <w:szCs w:val="24"/>
          <w:lang w:val="lv-LV"/>
        </w:rPr>
        <w:t>Sadzīves kanalizācijas caruļvadi no PVC un ķeta materiāla. Guļvadus, un izvadus nepieciešams atjaunot.</w:t>
      </w:r>
    </w:p>
    <w:p w14:paraId="3BA59DAD">
      <w:pPr>
        <w:pStyle w:val="7"/>
        <w:numPr>
          <w:ilvl w:val="0"/>
          <w:numId w:val="1"/>
        </w:numPr>
        <w:spacing w:line="360" w:lineRule="auto"/>
        <w:jc w:val="both"/>
        <w:rPr>
          <w:sz w:val="24"/>
          <w:szCs w:val="24"/>
          <w:lang w:val="lv-LV"/>
        </w:rPr>
      </w:pPr>
      <w:bookmarkStart w:id="0" w:name="_Hlk172796788"/>
      <w:r>
        <w:rPr>
          <w:sz w:val="24"/>
          <w:szCs w:val="24"/>
          <w:lang w:val="lv-LV"/>
        </w:rPr>
        <w:t>Ārējie kanalizācijas K1 un K2 avārijas stāvoklī.</w:t>
      </w:r>
    </w:p>
    <w:bookmarkEnd w:id="0"/>
    <w:p w14:paraId="13E7C2AB">
      <w:pPr>
        <w:spacing w:line="360" w:lineRule="auto"/>
        <w:jc w:val="both"/>
        <w:rPr>
          <w:b/>
          <w:sz w:val="24"/>
          <w:szCs w:val="24"/>
          <w:lang w:val="lv-LV"/>
        </w:rPr>
      </w:pPr>
      <w:r>
        <w:rPr>
          <w:b/>
          <w:sz w:val="24"/>
          <w:szCs w:val="24"/>
          <w:lang w:val="lv-LV"/>
        </w:rPr>
        <w:t>Elektroapgāde:</w:t>
      </w:r>
    </w:p>
    <w:p w14:paraId="3D23C475">
      <w:pPr>
        <w:pStyle w:val="7"/>
        <w:numPr>
          <w:ilvl w:val="0"/>
          <w:numId w:val="2"/>
        </w:numPr>
        <w:spacing w:line="360" w:lineRule="auto"/>
        <w:jc w:val="both"/>
        <w:rPr>
          <w:sz w:val="24"/>
          <w:szCs w:val="24"/>
          <w:lang w:val="lv-LV"/>
        </w:rPr>
      </w:pPr>
      <w:bookmarkStart w:id="1" w:name="_Hlk172278356"/>
      <w:r>
        <w:rPr>
          <w:sz w:val="24"/>
          <w:szCs w:val="24"/>
          <w:lang w:val="lv-LV"/>
        </w:rPr>
        <w:t>Ēkai ir pieslēgums no transformatoru apakšstacijas T50304 no fīdera Z4, pieejamā jauda 193,01 kW, IAA 300A.</w:t>
      </w:r>
    </w:p>
    <w:p w14:paraId="20348809">
      <w:pPr>
        <w:pStyle w:val="7"/>
        <w:spacing w:line="360" w:lineRule="auto"/>
        <w:jc w:val="both"/>
        <w:rPr>
          <w:sz w:val="24"/>
          <w:szCs w:val="24"/>
          <w:lang w:val="lv-LV"/>
        </w:rPr>
      </w:pPr>
      <w:r>
        <w:rPr>
          <w:sz w:val="24"/>
          <w:szCs w:val="24"/>
          <w:lang w:val="lv-LV"/>
        </w:rPr>
        <w:t>Pienākošie kabeļi ir sapāroti, kabeļu marka CYY-J 4x120 SM.</w:t>
      </w:r>
    </w:p>
    <w:p w14:paraId="1A537858">
      <w:pPr>
        <w:pStyle w:val="7"/>
        <w:numPr>
          <w:ilvl w:val="0"/>
          <w:numId w:val="2"/>
        </w:numPr>
        <w:spacing w:line="360" w:lineRule="auto"/>
        <w:jc w:val="both"/>
        <w:rPr>
          <w:sz w:val="24"/>
          <w:szCs w:val="24"/>
          <w:lang w:val="lv-LV"/>
        </w:rPr>
      </w:pPr>
      <w:r>
        <w:rPr>
          <w:sz w:val="24"/>
          <w:szCs w:val="24"/>
          <w:lang w:val="lv-LV"/>
        </w:rPr>
        <w:t>Objekta elektroenerģijas uzskaite atrodas ēkas galvenajā elektrosadalnē (Sadales Tīklu skaitītājs, netieša slēguma – strāvmaiņi 300/5A), ievaddrošinātāji 315A.</w:t>
      </w:r>
    </w:p>
    <w:p w14:paraId="0F3C8EDB">
      <w:pPr>
        <w:pStyle w:val="7"/>
        <w:numPr>
          <w:ilvl w:val="0"/>
          <w:numId w:val="2"/>
        </w:numPr>
        <w:spacing w:line="360" w:lineRule="auto"/>
        <w:jc w:val="both"/>
        <w:rPr>
          <w:sz w:val="24"/>
          <w:szCs w:val="24"/>
          <w:lang w:val="lv-LV"/>
        </w:rPr>
      </w:pPr>
      <w:r>
        <w:rPr>
          <w:sz w:val="24"/>
          <w:szCs w:val="24"/>
          <w:lang w:val="lv-LV"/>
        </w:rPr>
        <w:t xml:space="preserve">Apkalpes robeža tiek noteikta: Z7 – uz Lietotāja kabeļlīnijas pievienojuma kontaktiem SSO transformatoru apakšstacijas 0,4 kV sadalnē. </w:t>
      </w:r>
    </w:p>
    <w:p w14:paraId="0316FABC">
      <w:pPr>
        <w:pStyle w:val="7"/>
        <w:numPr>
          <w:ilvl w:val="0"/>
          <w:numId w:val="2"/>
        </w:numPr>
        <w:spacing w:line="360" w:lineRule="auto"/>
        <w:jc w:val="both"/>
        <w:rPr>
          <w:sz w:val="24"/>
          <w:szCs w:val="24"/>
          <w:lang w:val="lv-LV"/>
        </w:rPr>
      </w:pPr>
      <w:r>
        <w:rPr>
          <w:sz w:val="24"/>
          <w:szCs w:val="24"/>
          <w:lang w:val="lv-LV"/>
        </w:rPr>
        <w:t>Iekšējie elektrotīkli ir sliktā stāvoklī.</w:t>
      </w:r>
    </w:p>
    <w:p w14:paraId="43F64BD1">
      <w:pPr>
        <w:pStyle w:val="7"/>
        <w:numPr>
          <w:ilvl w:val="0"/>
          <w:numId w:val="2"/>
        </w:numPr>
        <w:spacing w:line="360" w:lineRule="auto"/>
        <w:jc w:val="both"/>
        <w:rPr>
          <w:sz w:val="24"/>
          <w:szCs w:val="24"/>
          <w:lang w:val="lv-LV"/>
        </w:rPr>
      </w:pPr>
      <w:r>
        <w:rPr>
          <w:sz w:val="24"/>
          <w:szCs w:val="24"/>
          <w:lang w:val="lv-LV"/>
        </w:rPr>
        <w:t>Uz ēkas jumta izvietotas antenas, jānodrošina nepārtraukta elektroapgāde (orientējošā jauda 16 kW).</w:t>
      </w:r>
    </w:p>
    <w:bookmarkEnd w:id="1"/>
    <w:p w14:paraId="58BFC510">
      <w:pPr>
        <w:spacing w:line="360" w:lineRule="auto"/>
        <w:jc w:val="both"/>
        <w:rPr>
          <w:b/>
          <w:sz w:val="24"/>
          <w:szCs w:val="24"/>
          <w:lang w:val="lv-LV"/>
        </w:rPr>
      </w:pPr>
      <w:r>
        <w:rPr>
          <w:b/>
          <w:sz w:val="24"/>
          <w:szCs w:val="24"/>
          <w:lang w:val="lv-LV"/>
        </w:rPr>
        <w:t>Siltumapgāde:</w:t>
      </w:r>
    </w:p>
    <w:p w14:paraId="4FF7D958">
      <w:pPr>
        <w:pStyle w:val="7"/>
        <w:numPr>
          <w:ilvl w:val="0"/>
          <w:numId w:val="3"/>
        </w:numPr>
        <w:spacing w:line="360" w:lineRule="auto"/>
        <w:jc w:val="both"/>
        <w:rPr>
          <w:sz w:val="24"/>
          <w:szCs w:val="24"/>
          <w:lang w:val="lv-LV"/>
        </w:rPr>
      </w:pPr>
      <w:r>
        <w:rPr>
          <w:sz w:val="24"/>
          <w:szCs w:val="24"/>
          <w:lang w:val="lv-LV"/>
        </w:rPr>
        <w:t>Ēkas pagrabstāvā atrodas individuālais siltuma punkts, 1 gab. Siltuma un karstā ūdens  uzskaite caur  siltuma skaitītāja Nr.  85213707 Ultraflow II procesors Multical III 10,0 m³ st.</w:t>
      </w:r>
    </w:p>
    <w:p w14:paraId="7259D956">
      <w:pPr>
        <w:pStyle w:val="7"/>
        <w:numPr>
          <w:ilvl w:val="0"/>
          <w:numId w:val="3"/>
        </w:numPr>
        <w:spacing w:line="360" w:lineRule="auto"/>
        <w:jc w:val="both"/>
        <w:rPr>
          <w:sz w:val="24"/>
          <w:szCs w:val="24"/>
          <w:lang w:val="lv-LV"/>
        </w:rPr>
      </w:pPr>
      <w:r>
        <w:rPr>
          <w:sz w:val="24"/>
          <w:szCs w:val="24"/>
          <w:lang w:val="lv-LV"/>
        </w:rPr>
        <w:t>Sētas ielas ISP ir tehniski labā stāvoklī, regulāri tiek veikta uzraudzība un TA, un visi nepieciešamie remonta darbi, ko veic SIA “Ūdensnesējs serviss” un SIA “Adapteris”. Iekšējie siltuma tīkli (caurules) ir apmierinošā stāvoklī.</w:t>
      </w:r>
    </w:p>
    <w:p w14:paraId="7BF3A64F">
      <w:pPr>
        <w:pStyle w:val="7"/>
        <w:numPr>
          <w:ilvl w:val="0"/>
          <w:numId w:val="3"/>
        </w:numPr>
        <w:rPr>
          <w:sz w:val="24"/>
          <w:szCs w:val="24"/>
          <w:lang w:val="lv-LV"/>
        </w:rPr>
      </w:pPr>
      <w:r>
        <w:rPr>
          <w:sz w:val="24"/>
          <w:szCs w:val="24"/>
          <w:lang w:val="lv-LV"/>
        </w:rPr>
        <w:t xml:space="preserve">Ēkas siltumapgādei ir  līgums ar AS “Rīgas Siltums”. </w:t>
      </w:r>
    </w:p>
    <w:p w14:paraId="4D401E75">
      <w:pPr>
        <w:rPr>
          <w:sz w:val="24"/>
          <w:szCs w:val="24"/>
          <w:lang w:val="lv-LV"/>
        </w:rPr>
      </w:pPr>
    </w:p>
    <w:p w14:paraId="2FDD4ECA">
      <w:pPr>
        <w:rPr>
          <w:sz w:val="24"/>
          <w:szCs w:val="24"/>
          <w:lang w:val="lv-LV"/>
        </w:rPr>
      </w:pPr>
    </w:p>
    <w:p w14:paraId="58245E84">
      <w:pPr>
        <w:pStyle w:val="7"/>
        <w:spacing w:line="360" w:lineRule="auto"/>
        <w:ind w:left="780"/>
        <w:jc w:val="both"/>
        <w:rPr>
          <w:b/>
          <w:sz w:val="24"/>
          <w:szCs w:val="24"/>
          <w:lang w:val="lv-LV"/>
        </w:rPr>
      </w:pPr>
      <w:r>
        <w:rPr>
          <w:b/>
          <w:sz w:val="24"/>
          <w:szCs w:val="24"/>
          <w:lang w:val="lv-LV"/>
        </w:rPr>
        <w:t>Datortīklu infrastruktūra:</w:t>
      </w:r>
    </w:p>
    <w:p w14:paraId="064AE492">
      <w:pPr>
        <w:pStyle w:val="7"/>
        <w:spacing w:line="360" w:lineRule="auto"/>
        <w:ind w:left="851" w:hanging="425"/>
        <w:jc w:val="both"/>
        <w:rPr>
          <w:sz w:val="24"/>
          <w:szCs w:val="24"/>
          <w:lang w:val="lv-LV"/>
        </w:rPr>
      </w:pPr>
      <w:r>
        <w:rPr>
          <w:sz w:val="24"/>
          <w:szCs w:val="24"/>
          <w:lang w:val="lv-LV"/>
        </w:rPr>
        <w:t>1.</w:t>
      </w:r>
      <w:r>
        <w:rPr>
          <w:sz w:val="24"/>
          <w:szCs w:val="24"/>
          <w:lang w:val="lv-LV"/>
        </w:rPr>
        <w:tab/>
      </w:r>
      <w:r>
        <w:rPr>
          <w:sz w:val="24"/>
          <w:szCs w:val="24"/>
          <w:lang w:val="lv-LV"/>
        </w:rPr>
        <w:t xml:space="preserve">Ēkas pagrabstāvā, gan no RISEBA pusēs, gan no Kalnciema ielas pusēs (virziens uz Zundas tower) ir kabeļu kanalizācijas ievadi ēkā no tuvākajām TET kabeļu kanalizācijas akam. Kabeļu ievadus izmanto operatori, lai nodrošinātu mobilo bāzes staciju pieslēgumu.  Uz jumta izvietotas trīs operatoru bāzes stacijas ar iekārtam. </w:t>
      </w:r>
    </w:p>
    <w:sectPr>
      <w:pgSz w:w="11906" w:h="16838"/>
      <w:pgMar w:top="630" w:right="1286" w:bottom="1440" w:left="135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BA"/>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A2443E"/>
    <w:multiLevelType w:val="multilevel"/>
    <w:tmpl w:val="35A2443E"/>
    <w:lvl w:ilvl="0" w:tentative="0">
      <w:start w:val="1"/>
      <w:numFmt w:val="decimal"/>
      <w:lvlText w:val="%1."/>
      <w:lvlJc w:val="left"/>
      <w:pPr>
        <w:ind w:left="780" w:hanging="360"/>
      </w:pPr>
      <w:rPr>
        <w:rFonts w:hint="default"/>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1">
    <w:nsid w:val="50021373"/>
    <w:multiLevelType w:val="multilevel"/>
    <w:tmpl w:val="5002137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5A76FE"/>
    <w:multiLevelType w:val="multilevel"/>
    <w:tmpl w:val="5A5A76F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16B"/>
    <w:rsid w:val="00026FF3"/>
    <w:rsid w:val="000462B4"/>
    <w:rsid w:val="000552EB"/>
    <w:rsid w:val="000E0C91"/>
    <w:rsid w:val="00104A77"/>
    <w:rsid w:val="001C6F0D"/>
    <w:rsid w:val="001F7D86"/>
    <w:rsid w:val="002F6D1F"/>
    <w:rsid w:val="00310AC0"/>
    <w:rsid w:val="0032217A"/>
    <w:rsid w:val="00331217"/>
    <w:rsid w:val="00361D00"/>
    <w:rsid w:val="003B5F37"/>
    <w:rsid w:val="003E236B"/>
    <w:rsid w:val="003E5FF5"/>
    <w:rsid w:val="004315E0"/>
    <w:rsid w:val="00460297"/>
    <w:rsid w:val="004607C1"/>
    <w:rsid w:val="004717A7"/>
    <w:rsid w:val="00475D98"/>
    <w:rsid w:val="004F00BC"/>
    <w:rsid w:val="00622712"/>
    <w:rsid w:val="00657407"/>
    <w:rsid w:val="006C2918"/>
    <w:rsid w:val="006D273F"/>
    <w:rsid w:val="00702D85"/>
    <w:rsid w:val="0077631E"/>
    <w:rsid w:val="007A4232"/>
    <w:rsid w:val="008C35EE"/>
    <w:rsid w:val="00904995"/>
    <w:rsid w:val="00927783"/>
    <w:rsid w:val="00956647"/>
    <w:rsid w:val="00976CC8"/>
    <w:rsid w:val="009C3578"/>
    <w:rsid w:val="009D7BAF"/>
    <w:rsid w:val="009E020A"/>
    <w:rsid w:val="00A9116B"/>
    <w:rsid w:val="00AA6E2C"/>
    <w:rsid w:val="00B3329D"/>
    <w:rsid w:val="00BA3485"/>
    <w:rsid w:val="00BA5750"/>
    <w:rsid w:val="00BB3855"/>
    <w:rsid w:val="00BF1E22"/>
    <w:rsid w:val="00BF44E1"/>
    <w:rsid w:val="00C516D1"/>
    <w:rsid w:val="00C5614C"/>
    <w:rsid w:val="00C72891"/>
    <w:rsid w:val="00C90BF9"/>
    <w:rsid w:val="00CA00CE"/>
    <w:rsid w:val="00CA03CA"/>
    <w:rsid w:val="00CA4B1D"/>
    <w:rsid w:val="00CE66E5"/>
    <w:rsid w:val="00D31F2B"/>
    <w:rsid w:val="00D42E2F"/>
    <w:rsid w:val="00D668B5"/>
    <w:rsid w:val="00D84F68"/>
    <w:rsid w:val="00DD681E"/>
    <w:rsid w:val="00DF158D"/>
    <w:rsid w:val="00E75721"/>
    <w:rsid w:val="00F006CC"/>
    <w:rsid w:val="00F22560"/>
    <w:rsid w:val="00F37742"/>
    <w:rsid w:val="00F568C2"/>
    <w:rsid w:val="00FA0156"/>
    <w:rsid w:val="00FD4265"/>
    <w:rsid w:val="02BB0808"/>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Times New Roman" w:cs="Times New Roman"/>
      <w:lang w:val="en-GB"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rPr>
      <w:rFonts w:ascii="Tahoma" w:hAnsi="Tahoma" w:cs="Tahoma"/>
      <w:sz w:val="16"/>
      <w:szCs w:val="16"/>
    </w:rPr>
  </w:style>
  <w:style w:type="character" w:styleId="5">
    <w:name w:val="Emphasis"/>
    <w:basedOn w:val="2"/>
    <w:qFormat/>
    <w:uiPriority w:val="0"/>
    <w:rPr>
      <w:i/>
      <w:iCs/>
    </w:rPr>
  </w:style>
  <w:style w:type="character" w:styleId="6">
    <w:name w:val="Strong"/>
    <w:qFormat/>
    <w:uiPriority w:val="0"/>
    <w:rPr>
      <w:b/>
      <w:bCs/>
    </w:rPr>
  </w:style>
  <w:style w:type="paragraph" w:styleId="7">
    <w:name w:val="List Paragraph"/>
    <w:basedOn w:val="1"/>
    <w:qFormat/>
    <w:uiPriority w:val="34"/>
    <w:pPr>
      <w:ind w:left="720"/>
      <w:contextualSpacing/>
    </w:pPr>
  </w:style>
  <w:style w:type="character" w:customStyle="1" w:styleId="8">
    <w:name w:val="Balloon Text Char"/>
    <w:basedOn w:val="2"/>
    <w:link w:val="4"/>
    <w:semiHidden/>
    <w:uiPriority w:val="99"/>
    <w:rPr>
      <w:rFonts w:ascii="Tahoma" w:hAnsi="Tahoma" w:cs="Tahoma"/>
      <w:sz w:val="16"/>
      <w:szCs w:val="16"/>
      <w:lang w:val="en-G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1524</Words>
  <Characters>869</Characters>
  <Lines>7</Lines>
  <Paragraphs>4</Paragraphs>
  <TotalTime>41</TotalTime>
  <ScaleCrop>false</ScaleCrop>
  <LinksUpToDate>false</LinksUpToDate>
  <CharactersWithSpaces>2389</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2024-07-23T15:52:00Z</dcterms:created>
  <dc:creator>Peteris</dc:creator>
  <cp:lastModifiedBy>SP00103</cp:lastModifiedBy>
  <cp:lastPrinted>2017-01-03T14:12:00Z</cp:lastPrinted>
  <dcterms:modified xsi:type="dcterms:W3CDTF">2024-07-26T08:14:19Z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0CCC698A3CD7413AB6271D771BF492EF_12</vt:lpwstr>
  </property>
</Properties>
</file>